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6"/>
        <w:tblW w:w="10094" w:type="dxa"/>
        <w:tblLook w:val="04A0" w:firstRow="1" w:lastRow="0" w:firstColumn="1" w:lastColumn="0" w:noHBand="0" w:noVBand="1"/>
      </w:tblPr>
      <w:tblGrid>
        <w:gridCol w:w="5046"/>
        <w:gridCol w:w="5048"/>
      </w:tblGrid>
      <w:tr w:rsidR="0069272E" w14:paraId="2EC6BF56" w14:textId="77777777" w:rsidTr="005F6458">
        <w:trPr>
          <w:trHeight w:val="762"/>
        </w:trPr>
        <w:tc>
          <w:tcPr>
            <w:tcW w:w="5046" w:type="dxa"/>
            <w:shd w:val="clear" w:color="auto" w:fill="auto"/>
          </w:tcPr>
          <w:p w14:paraId="2EC6BF53" w14:textId="1B9A0E42" w:rsidR="00410C1E" w:rsidRPr="006A761D" w:rsidRDefault="00BE1AC0" w:rsidP="005F6458">
            <w:pPr>
              <w:spacing w:after="0" w:line="240" w:lineRule="auto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 xml:space="preserve">  </w:t>
            </w:r>
            <w:r w:rsidR="005958B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2EC6BF77" wp14:editId="14AF13DF">
                  <wp:extent cx="581025" cy="73342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  <w:shd w:val="clear" w:color="auto" w:fill="auto"/>
          </w:tcPr>
          <w:p w14:paraId="2EC6BF54" w14:textId="77777777" w:rsidR="00410C1E" w:rsidRPr="006A761D" w:rsidRDefault="00BE1AC0" w:rsidP="005F6458">
            <w:pPr>
              <w:spacing w:after="0" w:line="240" w:lineRule="auto"/>
              <w:jc w:val="right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>*P/</w: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0" w:name="Jop"/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separate"/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t>3410305</w:t>
            </w:r>
            <w:r>
              <w:rPr>
                <w:rFonts w:ascii="CarolinaBar-B39-25F2" w:hAnsi="CarolinaBar-B39-25F2"/>
                <w:color w:val="000000"/>
                <w:sz w:val="32"/>
                <w:szCs w:val="32"/>
              </w:rPr>
              <w:fldChar w:fldCharType="end"/>
            </w:r>
            <w:bookmarkEnd w:id="0"/>
            <w:r w:rsidRPr="006A761D">
              <w:rPr>
                <w:rFonts w:ascii="CarolinaBar-B39-25F2" w:hAnsi="CarolinaBar-B39-25F2"/>
                <w:color w:val="000000"/>
                <w:sz w:val="32"/>
                <w:szCs w:val="32"/>
              </w:rPr>
              <w:t>*</w:t>
            </w:r>
          </w:p>
          <w:p w14:paraId="2EC6BF55" w14:textId="77777777" w:rsidR="00410C1E" w:rsidRPr="006A761D" w:rsidRDefault="00000000" w:rsidP="005F6458">
            <w:pPr>
              <w:spacing w:after="0" w:line="240" w:lineRule="auto"/>
              <w:jc w:val="right"/>
              <w:rPr>
                <w:rFonts w:ascii="CarolinaBar-B39-25F2" w:hAnsi="CarolinaBar-B39-25F2"/>
                <w:color w:val="000000"/>
                <w:sz w:val="32"/>
                <w:szCs w:val="32"/>
              </w:rPr>
            </w:pPr>
          </w:p>
        </w:tc>
      </w:tr>
    </w:tbl>
    <w:p w14:paraId="2EC6BF57" w14:textId="77777777" w:rsidR="0098666F" w:rsidRPr="0092088C" w:rsidRDefault="00BE1AC0" w:rsidP="0098666F">
      <w:pPr>
        <w:spacing w:after="0" w:line="240" w:lineRule="auto"/>
        <w:outlineLvl w:val="0"/>
        <w:rPr>
          <w:rFonts w:ascii="Arial" w:hAnsi="Arial" w:cs="Arial"/>
          <w:b/>
          <w:bCs/>
          <w:iCs/>
          <w:spacing w:val="20"/>
          <w:lang w:val="sv-SE"/>
        </w:rPr>
      </w:pPr>
      <w:r w:rsidRPr="0092088C">
        <w:rPr>
          <w:rFonts w:ascii="Arial" w:hAnsi="Arial" w:cs="Arial"/>
          <w:b/>
          <w:bCs/>
          <w:iCs/>
          <w:spacing w:val="20"/>
          <w:lang w:val="sv-SE"/>
        </w:rPr>
        <w:t>REPUBLIKA HRVATSKA</w:t>
      </w:r>
    </w:p>
    <w:p w14:paraId="2EC6BF58" w14:textId="77777777" w:rsidR="0098666F" w:rsidRPr="0092088C" w:rsidRDefault="00BE1AC0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 w:rsidRPr="0092088C">
        <w:rPr>
          <w:rFonts w:ascii="Arial" w:eastAsia="Times New Roman" w:hAnsi="Arial" w:cs="Arial"/>
          <w:iCs/>
        </w:rPr>
        <w:t>SPLITSKO-DALMATINSKA ŽUPANIJA</w:t>
      </w:r>
    </w:p>
    <w:p w14:paraId="2EC6BF59" w14:textId="77777777" w:rsidR="0098666F" w:rsidRDefault="00BE1AC0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 w:rsidRPr="0092088C">
        <w:rPr>
          <w:rFonts w:ascii="Arial" w:eastAsia="Times New Roman" w:hAnsi="Arial" w:cs="Arial"/>
          <w:iCs/>
        </w:rPr>
        <w:t>GRAD SPLIT</w:t>
      </w:r>
    </w:p>
    <w:p w14:paraId="2EC6BF5A" w14:textId="77777777" w:rsidR="00376453" w:rsidRPr="00003E17" w:rsidRDefault="00BE1AC0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color w:val="000000"/>
          <w:lang w:eastAsia="hr-HR"/>
        </w:rPr>
        <w:fldChar w:fldCharType="begin">
          <w:ffData>
            <w:name w:val="KompletnaOJMemoS"/>
            <w:enabled/>
            <w:calcOnExit w:val="0"/>
            <w:textInput/>
          </w:ffData>
        </w:fldChar>
      </w:r>
      <w:bookmarkStart w:id="1" w:name="KompletnaOJMemoS"/>
      <w:r>
        <w:rPr>
          <w:rFonts w:ascii="Arial" w:eastAsia="Times New Roman" w:hAnsi="Arial" w:cs="Arial"/>
          <w:color w:val="000000"/>
          <w:lang w:eastAsia="hr-HR"/>
        </w:rPr>
        <w:instrText xml:space="preserve"> FORMTEXT </w:instrText>
      </w:r>
      <w:r>
        <w:rPr>
          <w:rFonts w:ascii="Arial" w:eastAsia="Times New Roman" w:hAnsi="Arial" w:cs="Arial"/>
          <w:color w:val="000000"/>
          <w:lang w:eastAsia="hr-HR"/>
        </w:rPr>
      </w:r>
      <w:r>
        <w:rPr>
          <w:rFonts w:ascii="Arial" w:eastAsia="Times New Roman" w:hAnsi="Arial" w:cs="Arial"/>
          <w:color w:val="000000"/>
          <w:lang w:eastAsia="hr-HR"/>
        </w:rPr>
        <w:fldChar w:fldCharType="separate"/>
      </w:r>
      <w:r>
        <w:rPr>
          <w:rFonts w:ascii="Arial" w:eastAsia="Times New Roman" w:hAnsi="Arial" w:cs="Arial"/>
          <w:color w:val="000000"/>
          <w:lang w:eastAsia="hr-HR"/>
        </w:rPr>
        <w:t>Upravni odjel za društvene djelatnosti</w:t>
      </w:r>
    </w:p>
    <w:p w14:paraId="2EC6BF5B" w14:textId="77777777" w:rsidR="00806A2E" w:rsidRDefault="00BE1AC0" w:rsidP="009866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Odsjek za odgoj, obrazovanje, znanost i tehničku kulturu</w:t>
      </w:r>
      <w:r>
        <w:rPr>
          <w:rFonts w:ascii="Arial" w:eastAsia="Times New Roman" w:hAnsi="Arial" w:cs="Arial"/>
          <w:color w:val="000000"/>
          <w:lang w:eastAsia="hr-HR"/>
        </w:rPr>
        <w:fldChar w:fldCharType="end"/>
      </w:r>
      <w:bookmarkEnd w:id="1"/>
    </w:p>
    <w:p w14:paraId="2EC6BF5C" w14:textId="77777777" w:rsidR="00410C1E" w:rsidRDefault="00000000" w:rsidP="00410C1E">
      <w:pPr>
        <w:spacing w:after="0" w:line="240" w:lineRule="auto"/>
        <w:outlineLvl w:val="0"/>
        <w:rPr>
          <w:rFonts w:ascii="Arial" w:hAnsi="Arial" w:cs="Arial"/>
          <w:iCs/>
          <w:lang w:val="pl-PL"/>
        </w:rPr>
      </w:pPr>
    </w:p>
    <w:p w14:paraId="2EC6BF5D" w14:textId="77777777" w:rsidR="0098666F" w:rsidRPr="00410C1E" w:rsidRDefault="00BE1AC0" w:rsidP="00410C1E">
      <w:pPr>
        <w:spacing w:after="0" w:line="240" w:lineRule="auto"/>
        <w:outlineLvl w:val="0"/>
        <w:rPr>
          <w:rFonts w:ascii="Arial" w:hAnsi="Arial" w:cs="Arial"/>
          <w:iCs/>
          <w:lang w:val="pl-PL"/>
        </w:rPr>
      </w:pPr>
      <w:r w:rsidRPr="0092088C">
        <w:rPr>
          <w:rFonts w:ascii="Arial" w:hAnsi="Arial" w:cs="Arial"/>
          <w:color w:val="000000"/>
        </w:rPr>
        <w:t xml:space="preserve">KLASA: </w:t>
      </w:r>
      <w:r>
        <w:rPr>
          <w:rFonts w:ascii="Arial" w:hAnsi="Arial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2" w:name="PredmetKlasa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601-01/23-01/34</w:t>
      </w:r>
      <w:r>
        <w:rPr>
          <w:rFonts w:ascii="Arial" w:hAnsi="Arial"/>
        </w:rPr>
        <w:fldChar w:fldCharType="end"/>
      </w:r>
      <w:bookmarkEnd w:id="2"/>
    </w:p>
    <w:p w14:paraId="2EC6BF5E" w14:textId="77777777" w:rsidR="0098666F" w:rsidRPr="0092088C" w:rsidRDefault="00BE1AC0" w:rsidP="0098666F">
      <w:pPr>
        <w:spacing w:after="0"/>
        <w:rPr>
          <w:rFonts w:ascii="Arial" w:hAnsi="Arial" w:cs="Arial"/>
          <w:color w:val="000000"/>
        </w:rPr>
      </w:pPr>
      <w:r w:rsidRPr="0092088C">
        <w:rPr>
          <w:rFonts w:ascii="Arial" w:hAnsi="Arial" w:cs="Arial"/>
          <w:color w:val="000000"/>
        </w:rPr>
        <w:t xml:space="preserve">URBROJ: </w:t>
      </w:r>
      <w:r>
        <w:rPr>
          <w:rFonts w:ascii="Arial" w:hAnsi="Arial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3" w:name="PismenoUrBroj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2181-1-06-1/1-23-6</w:t>
      </w:r>
      <w:r>
        <w:rPr>
          <w:rFonts w:ascii="Arial" w:hAnsi="Arial"/>
        </w:rPr>
        <w:fldChar w:fldCharType="end"/>
      </w:r>
      <w:bookmarkEnd w:id="3"/>
    </w:p>
    <w:p w14:paraId="2EC6BF5F" w14:textId="77777777" w:rsidR="0098666F" w:rsidRPr="0092088C" w:rsidRDefault="00BE1AC0" w:rsidP="0098666F">
      <w:pPr>
        <w:spacing w:after="0"/>
        <w:rPr>
          <w:rFonts w:ascii="Arial" w:hAnsi="Arial" w:cs="Arial"/>
          <w:color w:val="000000"/>
        </w:rPr>
      </w:pPr>
      <w:r w:rsidRPr="0092088C">
        <w:rPr>
          <w:rFonts w:ascii="Arial" w:hAnsi="Arial" w:cs="Arial"/>
          <w:color w:val="000000"/>
        </w:rPr>
        <w:t xml:space="preserve">Split, </w:t>
      </w:r>
      <w:r>
        <w:rPr>
          <w:rFonts w:ascii="Arial" w:hAnsi="Arial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4" w:name="PismenoDatNastanka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15. lipnja 2023.</w:t>
      </w:r>
      <w:r>
        <w:rPr>
          <w:rFonts w:ascii="Arial" w:hAnsi="Arial"/>
        </w:rPr>
        <w:fldChar w:fldCharType="end"/>
      </w:r>
      <w:bookmarkEnd w:id="4"/>
      <w:r w:rsidRPr="0092088C">
        <w:rPr>
          <w:rFonts w:ascii="Arial" w:hAnsi="Arial" w:cs="Arial"/>
          <w:color w:val="000000"/>
        </w:rPr>
        <w:t xml:space="preserve"> godine</w:t>
      </w:r>
    </w:p>
    <w:p w14:paraId="2EC6BF60" w14:textId="77777777" w:rsidR="0098666F" w:rsidRDefault="00000000" w:rsidP="0098666F">
      <w:pPr>
        <w:spacing w:after="0"/>
        <w:rPr>
          <w:rFonts w:ascii="Arial" w:hAnsi="Arial"/>
        </w:rPr>
      </w:pPr>
    </w:p>
    <w:p w14:paraId="2EC6BF65" w14:textId="77777777" w:rsidR="004D6046" w:rsidRPr="004D6046" w:rsidRDefault="00000000" w:rsidP="004D6046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4BC517AB" w14:textId="77777777" w:rsidR="00BE1AC0" w:rsidRDefault="00BE1AC0" w:rsidP="00BE1AC0">
      <w:pPr>
        <w:jc w:val="both"/>
        <w:rPr>
          <w:rFonts w:ascii="Arial" w:hAnsi="Arial" w:cs="Arial"/>
        </w:rPr>
      </w:pPr>
    </w:p>
    <w:p w14:paraId="008473EE" w14:textId="6329D110" w:rsid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>Poštovani roditelji,</w:t>
      </w:r>
    </w:p>
    <w:p w14:paraId="564639C3" w14:textId="77777777" w:rsidR="00BE1AC0" w:rsidRPr="00BE1AC0" w:rsidRDefault="00BE1AC0" w:rsidP="00BE1AC0">
      <w:pPr>
        <w:jc w:val="both"/>
        <w:rPr>
          <w:rFonts w:ascii="Arial" w:hAnsi="Arial" w:cs="Arial"/>
        </w:rPr>
      </w:pPr>
    </w:p>
    <w:p w14:paraId="74602130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danas su objavljeni rezultati </w:t>
      </w:r>
      <w:r w:rsidRPr="00BE1AC0">
        <w:rPr>
          <w:rFonts w:ascii="Arial" w:hAnsi="Arial" w:cs="Arial"/>
          <w:b/>
        </w:rPr>
        <w:t>prvog kruga</w:t>
      </w:r>
      <w:r w:rsidRPr="00BE1AC0">
        <w:rPr>
          <w:rFonts w:ascii="Arial" w:hAnsi="Arial" w:cs="Arial"/>
        </w:rPr>
        <w:t xml:space="preserve"> upisa u programe predškolskih ustanova grada Splita. </w:t>
      </w:r>
    </w:p>
    <w:p w14:paraId="26E62354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Želimo vam prije svega reći kako </w:t>
      </w:r>
      <w:r w:rsidRPr="00BE1AC0">
        <w:rPr>
          <w:rFonts w:ascii="Arial" w:hAnsi="Arial" w:cs="Arial"/>
          <w:b/>
        </w:rPr>
        <w:t>ovi rezultati</w:t>
      </w:r>
      <w:r w:rsidRPr="00BE1AC0">
        <w:rPr>
          <w:rFonts w:ascii="Arial" w:hAnsi="Arial" w:cs="Arial"/>
        </w:rPr>
        <w:t xml:space="preserve"> </w:t>
      </w:r>
      <w:r w:rsidRPr="00BE1AC0">
        <w:rPr>
          <w:rFonts w:ascii="Arial" w:hAnsi="Arial" w:cs="Arial"/>
          <w:b/>
        </w:rPr>
        <w:t>nisu konačni</w:t>
      </w:r>
      <w:r w:rsidRPr="00BE1AC0">
        <w:rPr>
          <w:rFonts w:ascii="Arial" w:hAnsi="Arial" w:cs="Arial"/>
        </w:rPr>
        <w:t xml:space="preserve"> i </w:t>
      </w:r>
      <w:r w:rsidRPr="00BE1AC0">
        <w:rPr>
          <w:rFonts w:ascii="Arial" w:hAnsi="Arial" w:cs="Arial"/>
          <w:b/>
        </w:rPr>
        <w:t>ne znače</w:t>
      </w:r>
      <w:r w:rsidRPr="00BE1AC0">
        <w:rPr>
          <w:rFonts w:ascii="Arial" w:hAnsi="Arial" w:cs="Arial"/>
        </w:rPr>
        <w:t xml:space="preserve"> da vaše dijete neće ostvariti pravo na upis u vrtić, odnosno jaslice, zato vas molimo za strpljenje i suradnju u daljnjem postupku upisnog procesa.  </w:t>
      </w:r>
    </w:p>
    <w:p w14:paraId="65E61A51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Sve one koji su ostvarili pravo upisa u </w:t>
      </w:r>
      <w:r w:rsidRPr="00BE1AC0">
        <w:rPr>
          <w:rFonts w:ascii="Arial" w:hAnsi="Arial" w:cs="Arial"/>
          <w:b/>
        </w:rPr>
        <w:t xml:space="preserve">prvom krugu </w:t>
      </w:r>
      <w:r w:rsidRPr="00BE1AC0">
        <w:rPr>
          <w:rFonts w:ascii="Arial" w:hAnsi="Arial" w:cs="Arial"/>
        </w:rPr>
        <w:t xml:space="preserve">molimo da najkasnije do </w:t>
      </w:r>
      <w:r w:rsidRPr="00BE1AC0">
        <w:rPr>
          <w:rFonts w:ascii="Arial" w:hAnsi="Arial" w:cs="Arial"/>
          <w:b/>
        </w:rPr>
        <w:t>30. 6. 2023</w:t>
      </w:r>
      <w:r w:rsidRPr="00BE1AC0">
        <w:rPr>
          <w:rFonts w:ascii="Arial" w:hAnsi="Arial" w:cs="Arial"/>
        </w:rPr>
        <w:t xml:space="preserve">. sklope ugovor s ustanovom u kojoj je ostvareno pravo, odnosno, da u slučaju ostvarenog prava u dvije ustanove, tj. vrtića ili jaslica, bilo da se radi o gradskom ili privatnom vrtiću, a u koji dijete neće ići, </w:t>
      </w:r>
      <w:r w:rsidRPr="00BE1AC0">
        <w:rPr>
          <w:rFonts w:ascii="Arial" w:hAnsi="Arial" w:cs="Arial"/>
          <w:b/>
        </w:rPr>
        <w:t>što prije</w:t>
      </w:r>
      <w:r w:rsidRPr="00BE1AC0">
        <w:rPr>
          <w:rFonts w:ascii="Arial" w:hAnsi="Arial" w:cs="Arial"/>
        </w:rPr>
        <w:t xml:space="preserve"> obavijeste vrtić/ustanovu o odustajanju, kako bismo imali ažuriranu evidenciju o slobodnim mjestima i omogućili upis druge djece.  </w:t>
      </w:r>
    </w:p>
    <w:p w14:paraId="478C763C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>Slijedi tzv.</w:t>
      </w:r>
      <w:r w:rsidRPr="00BE1AC0">
        <w:rPr>
          <w:rFonts w:ascii="Arial" w:hAnsi="Arial" w:cs="Arial"/>
          <w:b/>
        </w:rPr>
        <w:t xml:space="preserve"> žalbeni proces </w:t>
      </w:r>
      <w:r w:rsidRPr="00BE1AC0">
        <w:rPr>
          <w:rFonts w:ascii="Arial" w:hAnsi="Arial" w:cs="Arial"/>
        </w:rPr>
        <w:t xml:space="preserve">koji traje do </w:t>
      </w:r>
      <w:r w:rsidRPr="00BE1AC0">
        <w:rPr>
          <w:rFonts w:ascii="Arial" w:hAnsi="Arial" w:cs="Arial"/>
          <w:b/>
        </w:rPr>
        <w:t>10. 7. 2023.</w:t>
      </w:r>
      <w:r w:rsidRPr="00BE1AC0">
        <w:rPr>
          <w:rFonts w:ascii="Arial" w:hAnsi="Arial" w:cs="Arial"/>
        </w:rPr>
        <w:t xml:space="preserve"> te pozivamo roditelje da se u njega uključe, budući će ravnatelji svih gradskih i privatnih vrtića u suradnji s Gradom Splitom koordinirano poduzeti sve kako bi se osiguralo mjesto za preostalu djecu. </w:t>
      </w:r>
    </w:p>
    <w:p w14:paraId="72A0A958" w14:textId="77777777" w:rsidR="00BE1AC0" w:rsidRPr="00BE1AC0" w:rsidRDefault="00BE1AC0" w:rsidP="00BE1AC0">
      <w:pPr>
        <w:jc w:val="both"/>
        <w:rPr>
          <w:rFonts w:ascii="Arial" w:hAnsi="Arial" w:cs="Arial"/>
          <w:b/>
        </w:rPr>
      </w:pPr>
      <w:r w:rsidRPr="00BE1AC0">
        <w:rPr>
          <w:rFonts w:ascii="Arial" w:hAnsi="Arial" w:cs="Arial"/>
        </w:rPr>
        <w:t xml:space="preserve">Nakon tog procesa </w:t>
      </w:r>
      <w:r w:rsidRPr="00BE1AC0">
        <w:rPr>
          <w:rFonts w:ascii="Arial" w:hAnsi="Arial" w:cs="Arial"/>
          <w:b/>
        </w:rPr>
        <w:t xml:space="preserve">očekujemo da će pravo na upis u vrtićke programe u nekom od gradskih ili privatnih vrtića ostvariti sva djeca. </w:t>
      </w:r>
    </w:p>
    <w:p w14:paraId="188D9519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Za </w:t>
      </w:r>
      <w:r w:rsidRPr="00BE1AC0">
        <w:rPr>
          <w:rFonts w:ascii="Arial" w:hAnsi="Arial" w:cs="Arial"/>
          <w:b/>
        </w:rPr>
        <w:t>jasličke programe,</w:t>
      </w:r>
      <w:r w:rsidRPr="00BE1AC0">
        <w:rPr>
          <w:rFonts w:ascii="Arial" w:hAnsi="Arial" w:cs="Arial"/>
        </w:rPr>
        <w:t xml:space="preserve"> naša je procjena da ćemo pronaći mjesto u nekom od gradskih ili privatnih ustanova </w:t>
      </w:r>
      <w:r w:rsidRPr="00BE1AC0">
        <w:rPr>
          <w:rFonts w:ascii="Arial" w:hAnsi="Arial" w:cs="Arial"/>
          <w:b/>
        </w:rPr>
        <w:t>za svu djecu čija su oba roditelja zaposlena</w:t>
      </w:r>
      <w:r w:rsidRPr="00BE1AC0">
        <w:rPr>
          <w:rFonts w:ascii="Arial" w:hAnsi="Arial" w:cs="Arial"/>
        </w:rPr>
        <w:t xml:space="preserve">. </w:t>
      </w:r>
    </w:p>
    <w:p w14:paraId="0A9DAAF0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Također ćemo uložiti dodatne napore i pokušati naći mjesto za određeni broj djece čiji je jedan roditelj nezaposlen ili nema prebivalište u Splitu, prvenstveno u komunikaciji s privatnim ustanovama. Većem jasličkom obuhvatu pomoći će i dodatan broj jasličkih skupina koje smo ove godine osigurali. </w:t>
      </w:r>
    </w:p>
    <w:p w14:paraId="5DB37E45" w14:textId="77777777" w:rsidR="00BE1AC0" w:rsidRPr="00BE1AC0" w:rsidRDefault="00BE1AC0" w:rsidP="00BE1AC0">
      <w:pPr>
        <w:jc w:val="both"/>
        <w:rPr>
          <w:rFonts w:ascii="Arial" w:hAnsi="Arial" w:cs="Arial"/>
        </w:rPr>
      </w:pPr>
      <w:r w:rsidRPr="00BE1AC0">
        <w:rPr>
          <w:rFonts w:ascii="Arial" w:hAnsi="Arial" w:cs="Arial"/>
        </w:rPr>
        <w:t xml:space="preserve">Unaprijed vam zahvaljujemo na strpljenju i razumijevanju. </w:t>
      </w:r>
    </w:p>
    <w:p w14:paraId="4A00090A" w14:textId="77777777" w:rsidR="00BE1AC0" w:rsidRPr="00BE1AC0" w:rsidRDefault="00BE1AC0" w:rsidP="00BE1AC0">
      <w:pPr>
        <w:jc w:val="both"/>
        <w:rPr>
          <w:rFonts w:ascii="Arial" w:hAnsi="Arial" w:cs="Arial"/>
        </w:rPr>
      </w:pPr>
    </w:p>
    <w:p w14:paraId="7E6794A7" w14:textId="77777777" w:rsidR="00BE1AC0" w:rsidRPr="00BE1AC0" w:rsidRDefault="00BE1AC0" w:rsidP="00BE1AC0">
      <w:pPr>
        <w:jc w:val="both"/>
        <w:rPr>
          <w:rFonts w:ascii="Arial" w:hAnsi="Arial" w:cs="Arial"/>
        </w:rPr>
      </w:pPr>
    </w:p>
    <w:p w14:paraId="2EC6BF76" w14:textId="77777777" w:rsidR="004D6046" w:rsidRPr="00BE1AC0" w:rsidRDefault="00000000" w:rsidP="00BE1AC0">
      <w:pPr>
        <w:spacing w:after="0"/>
        <w:jc w:val="both"/>
        <w:rPr>
          <w:rFonts w:ascii="Arial" w:hAnsi="Arial" w:cs="Arial"/>
        </w:rPr>
      </w:pPr>
    </w:p>
    <w:sectPr w:rsidR="004D6046" w:rsidRPr="00BE1AC0" w:rsidSect="00410C1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701"/>
    <w:multiLevelType w:val="hybridMultilevel"/>
    <w:tmpl w:val="5BD8FF78"/>
    <w:lvl w:ilvl="0" w:tplc="B02AE2AE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EAEF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E8C06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2A02D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62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E2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E3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4F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7E"/>
    <w:multiLevelType w:val="hybridMultilevel"/>
    <w:tmpl w:val="9C6EB76C"/>
    <w:lvl w:ilvl="0" w:tplc="9782C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748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E4B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6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AA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28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CD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5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0CC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3320"/>
    <w:multiLevelType w:val="hybridMultilevel"/>
    <w:tmpl w:val="C220BD5A"/>
    <w:lvl w:ilvl="0" w:tplc="4D26F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44026" w:tentative="1">
      <w:start w:val="1"/>
      <w:numFmt w:val="lowerLetter"/>
      <w:lvlText w:val="%2."/>
      <w:lvlJc w:val="left"/>
      <w:pPr>
        <w:ind w:left="1440" w:hanging="360"/>
      </w:pPr>
    </w:lvl>
    <w:lvl w:ilvl="2" w:tplc="42900F78" w:tentative="1">
      <w:start w:val="1"/>
      <w:numFmt w:val="lowerRoman"/>
      <w:lvlText w:val="%3."/>
      <w:lvlJc w:val="right"/>
      <w:pPr>
        <w:ind w:left="2160" w:hanging="180"/>
      </w:pPr>
    </w:lvl>
    <w:lvl w:ilvl="3" w:tplc="BDE232E6" w:tentative="1">
      <w:start w:val="1"/>
      <w:numFmt w:val="decimal"/>
      <w:lvlText w:val="%4."/>
      <w:lvlJc w:val="left"/>
      <w:pPr>
        <w:ind w:left="2880" w:hanging="360"/>
      </w:pPr>
    </w:lvl>
    <w:lvl w:ilvl="4" w:tplc="062C14CA" w:tentative="1">
      <w:start w:val="1"/>
      <w:numFmt w:val="lowerLetter"/>
      <w:lvlText w:val="%5."/>
      <w:lvlJc w:val="left"/>
      <w:pPr>
        <w:ind w:left="3600" w:hanging="360"/>
      </w:pPr>
    </w:lvl>
    <w:lvl w:ilvl="5" w:tplc="E460F7E2" w:tentative="1">
      <w:start w:val="1"/>
      <w:numFmt w:val="lowerRoman"/>
      <w:lvlText w:val="%6."/>
      <w:lvlJc w:val="right"/>
      <w:pPr>
        <w:ind w:left="4320" w:hanging="180"/>
      </w:pPr>
    </w:lvl>
    <w:lvl w:ilvl="6" w:tplc="29924AB2" w:tentative="1">
      <w:start w:val="1"/>
      <w:numFmt w:val="decimal"/>
      <w:lvlText w:val="%7."/>
      <w:lvlJc w:val="left"/>
      <w:pPr>
        <w:ind w:left="5040" w:hanging="360"/>
      </w:pPr>
    </w:lvl>
    <w:lvl w:ilvl="7" w:tplc="2548C27A" w:tentative="1">
      <w:start w:val="1"/>
      <w:numFmt w:val="lowerLetter"/>
      <w:lvlText w:val="%8."/>
      <w:lvlJc w:val="left"/>
      <w:pPr>
        <w:ind w:left="5760" w:hanging="360"/>
      </w:pPr>
    </w:lvl>
    <w:lvl w:ilvl="8" w:tplc="426C9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1351F"/>
    <w:multiLevelType w:val="hybridMultilevel"/>
    <w:tmpl w:val="5E2ACCE2"/>
    <w:lvl w:ilvl="0" w:tplc="66E035E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5C582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EB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2D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106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E2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CB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A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C0E55"/>
    <w:multiLevelType w:val="hybridMultilevel"/>
    <w:tmpl w:val="248C5A28"/>
    <w:lvl w:ilvl="0" w:tplc="99E6ADE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3649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5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0B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B0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38E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29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29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8F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439E"/>
    <w:multiLevelType w:val="hybridMultilevel"/>
    <w:tmpl w:val="C0B21E32"/>
    <w:lvl w:ilvl="0" w:tplc="C3F629A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3AFE8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A9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A5A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81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52C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02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7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C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20D0"/>
    <w:multiLevelType w:val="hybridMultilevel"/>
    <w:tmpl w:val="2D4AF566"/>
    <w:lvl w:ilvl="0" w:tplc="45A676D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73400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61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ED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C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4A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28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0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945EA"/>
    <w:multiLevelType w:val="hybridMultilevel"/>
    <w:tmpl w:val="EFB20DF6"/>
    <w:lvl w:ilvl="0" w:tplc="7388A0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B06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06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80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A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0C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3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EE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E2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36950">
    <w:abstractNumId w:val="1"/>
  </w:num>
  <w:num w:numId="2" w16cid:durableId="703755778">
    <w:abstractNumId w:val="7"/>
  </w:num>
  <w:num w:numId="3" w16cid:durableId="1900360070">
    <w:abstractNumId w:val="6"/>
  </w:num>
  <w:num w:numId="4" w16cid:durableId="886575941">
    <w:abstractNumId w:val="4"/>
  </w:num>
  <w:num w:numId="5" w16cid:durableId="498623807">
    <w:abstractNumId w:val="3"/>
  </w:num>
  <w:num w:numId="6" w16cid:durableId="394933656">
    <w:abstractNumId w:val="0"/>
  </w:num>
  <w:num w:numId="7" w16cid:durableId="1993368856">
    <w:abstractNumId w:val="5"/>
  </w:num>
  <w:num w:numId="8" w16cid:durableId="111575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2E"/>
    <w:rsid w:val="005958BB"/>
    <w:rsid w:val="0069272E"/>
    <w:rsid w:val="00B85D61"/>
    <w:rsid w:val="00B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BF53"/>
  <w15:docId w15:val="{BF1C5CE5-9531-4E48-889A-D3813757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390E4AECBB442B69DCB0251BBB1F0" ma:contentTypeVersion="0" ma:contentTypeDescription="Create a new document." ma:contentTypeScope="" ma:versionID="59e1e4c612440f47fdc2d18b6b77a1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BE4E-A591-4DB3-B88E-39A9220F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BE632-87E3-406E-A7B6-50354F0C1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C745B-734E-4279-9120-BD532D96D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333230-BA8B-4866-867A-732C5AD539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6BD249-E70A-4A49-84A2-F0876703F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Jelić</dc:creator>
  <cp:lastModifiedBy>Abaza</cp:lastModifiedBy>
  <cp:revision>2</cp:revision>
  <dcterms:created xsi:type="dcterms:W3CDTF">2023-06-15T10:51:00Z</dcterms:created>
  <dcterms:modified xsi:type="dcterms:W3CDTF">2023-06-15T10:51:00Z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0x010100D99390E4AECBB442B69DCB0251BBB1F0</vt:lpwstr>
  </property>
</Properties>
</file>